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73" w:rsidRPr="00D33E73" w:rsidRDefault="00D33E73" w:rsidP="00D33E73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33E7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3E73" w:rsidRPr="00D33E73" w:rsidRDefault="00D33E73" w:rsidP="00D33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E73">
        <w:rPr>
          <w:rFonts w:ascii="Times New Roman" w:hAnsi="Times New Roman" w:cs="Times New Roman"/>
          <w:sz w:val="28"/>
          <w:szCs w:val="28"/>
        </w:rPr>
        <w:t>«Центр развития ребенка - Детский сад   № 8»</w:t>
      </w:r>
    </w:p>
    <w:p w:rsidR="00D33E73" w:rsidRPr="00D33E73" w:rsidRDefault="00D33E73" w:rsidP="00D33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73" w:rsidRPr="00D33E73" w:rsidRDefault="00D33E73" w:rsidP="00D33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3E73" w:rsidRPr="00D33E73" w:rsidRDefault="00D33E73" w:rsidP="00D33E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33E73" w:rsidRPr="00D33E73" w:rsidTr="00D33E73">
        <w:trPr>
          <w:trHeight w:val="1387"/>
        </w:trPr>
        <w:tc>
          <w:tcPr>
            <w:tcW w:w="4785" w:type="dxa"/>
          </w:tcPr>
          <w:p w:rsidR="00D33E73" w:rsidRPr="00D33E73" w:rsidRDefault="00D33E73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33E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Принято</w:t>
            </w:r>
          </w:p>
          <w:p w:rsidR="00D33E73" w:rsidRPr="00D33E73" w:rsidRDefault="00D33E7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E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педагогическим советом</w:t>
            </w:r>
          </w:p>
          <w:p w:rsidR="00D33E73" w:rsidRPr="00D33E73" w:rsidRDefault="00D33E7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E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протокол  №___ от____________</w:t>
            </w:r>
          </w:p>
          <w:p w:rsidR="00D33E73" w:rsidRPr="00D33E73" w:rsidRDefault="00D33E7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33E73" w:rsidRPr="00D33E73" w:rsidRDefault="00D33E73">
            <w:pPr>
              <w:jc w:val="righ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D33E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УТВЕРЖДАЮ</w:t>
            </w:r>
          </w:p>
          <w:p w:rsidR="00D33E73" w:rsidRPr="00D33E73" w:rsidRDefault="00D33E73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E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Заведующая МБДОУ</w:t>
            </w:r>
          </w:p>
          <w:p w:rsidR="00D33E73" w:rsidRPr="00D33E73" w:rsidRDefault="00D33E73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E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_______/Н.В.Аслоповская/</w:t>
            </w:r>
          </w:p>
          <w:p w:rsidR="00D33E73" w:rsidRPr="00D33E73" w:rsidRDefault="00D33E73">
            <w:pPr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33E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от______________</w:t>
            </w:r>
          </w:p>
        </w:tc>
      </w:tr>
    </w:tbl>
    <w:p w:rsidR="003512B6" w:rsidRPr="00D33E73" w:rsidRDefault="00D33E73" w:rsidP="00D33E73">
      <w:pPr>
        <w:pStyle w:val="10"/>
        <w:keepNext/>
        <w:keepLines/>
        <w:shd w:val="clear" w:color="auto" w:fill="auto"/>
        <w:tabs>
          <w:tab w:val="left" w:pos="2400"/>
        </w:tabs>
        <w:spacing w:after="2053"/>
        <w:ind w:left="20" w:right="740"/>
        <w:jc w:val="left"/>
      </w:pPr>
      <w:r>
        <w:tab/>
      </w:r>
    </w:p>
    <w:p w:rsidR="003512B6" w:rsidRDefault="00595F9E">
      <w:pPr>
        <w:pStyle w:val="20"/>
        <w:shd w:val="clear" w:color="auto" w:fill="auto"/>
        <w:spacing w:before="0" w:after="243" w:line="230" w:lineRule="exact"/>
        <w:ind w:left="20"/>
      </w:pPr>
      <w:r>
        <w:t>ПОЛОЖЕНИЕ О ЛОГОПЕДИЧЕСКОМ ПУНКТЕ</w:t>
      </w:r>
    </w:p>
    <w:p w:rsidR="003512B6" w:rsidRDefault="00595F9E">
      <w:pPr>
        <w:pStyle w:val="20"/>
        <w:shd w:val="clear" w:color="auto" w:fill="auto"/>
        <w:spacing w:before="0" w:after="3" w:line="230" w:lineRule="exact"/>
        <w:ind w:left="20"/>
      </w:pPr>
      <w:r>
        <w:t>муниципального бюджетного дошкольного образовательного учреждения «Центр</w:t>
      </w:r>
    </w:p>
    <w:p w:rsidR="003512B6" w:rsidRDefault="00595F9E">
      <w:pPr>
        <w:pStyle w:val="20"/>
        <w:shd w:val="clear" w:color="auto" w:fill="auto"/>
        <w:spacing w:before="0" w:after="243" w:line="230" w:lineRule="exact"/>
        <w:ind w:left="300"/>
      </w:pPr>
      <w:r>
        <w:t>развития ребенка - детский сад №8»</w:t>
      </w:r>
    </w:p>
    <w:p w:rsidR="003512B6" w:rsidRDefault="00595F9E">
      <w:pPr>
        <w:pStyle w:val="12"/>
        <w:shd w:val="clear" w:color="auto" w:fill="auto"/>
        <w:spacing w:before="0" w:after="213" w:line="230" w:lineRule="exact"/>
        <w:ind w:left="20"/>
      </w:pPr>
      <w:r>
        <w:t>1. Общие положения</w:t>
      </w:r>
    </w:p>
    <w:p w:rsidR="003512B6" w:rsidRDefault="00595F9E">
      <w:pPr>
        <w:pStyle w:val="12"/>
        <w:numPr>
          <w:ilvl w:val="0"/>
          <w:numId w:val="1"/>
        </w:numPr>
        <w:shd w:val="clear" w:color="auto" w:fill="auto"/>
        <w:tabs>
          <w:tab w:val="left" w:pos="457"/>
        </w:tabs>
        <w:spacing w:before="0" w:after="240" w:line="274" w:lineRule="exact"/>
        <w:ind w:left="20" w:right="320"/>
      </w:pPr>
      <w:r>
        <w:t xml:space="preserve">Положение о логопедическом пункте муниципального бюджетного дошкольного образовательного учреждения центра развития ребенка - </w:t>
      </w:r>
      <w:r>
        <w:t>детский сад № 8» реализующего основную общеобразовательную программу дошкольною образования (далее - Положение), направлено на реализацию Федерального закона от 24.07.1998 № 124-ФЗ "Об основных гарантиях прав ребенка в Российской Федерации", Закона Российс</w:t>
      </w:r>
      <w:r>
        <w:t>кой Федерации от 10.07.1992 № 3266-1 "Об образовании" (в редакции 12.11.2012), разработано в соответствии с ФГОС дошкольного образования. (№1155 от 17.10.201 Зг.)</w:t>
      </w:r>
    </w:p>
    <w:p w:rsidR="003512B6" w:rsidRDefault="00595F9E">
      <w:pPr>
        <w:pStyle w:val="12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236" w:line="274" w:lineRule="exact"/>
        <w:ind w:left="20" w:right="320"/>
      </w:pPr>
      <w:r>
        <w:t>Положение регламентирует деятельность логопедического пункта муниципального бюджетного дошкол</w:t>
      </w:r>
      <w:r>
        <w:t>ьного образовательного учреждения центра развития ребенка - детского сада №8, реализующего основную общеобразовательную программу дошкольного образования (далее - логопедический пункт).</w:t>
      </w:r>
    </w:p>
    <w:p w:rsidR="003512B6" w:rsidRDefault="00595F9E">
      <w:pPr>
        <w:pStyle w:val="12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232" w:line="278" w:lineRule="exact"/>
        <w:ind w:left="20" w:right="320"/>
      </w:pPr>
      <w:r>
        <w:t>Логопедический пункт организуется с целью выявления и преодоления нару</w:t>
      </w:r>
      <w:r>
        <w:t>шений в развитии устной речи детей дошкольного возраста и является структурной единицей учреждения.</w:t>
      </w:r>
    </w:p>
    <w:p w:rsidR="003512B6" w:rsidRDefault="00595F9E">
      <w:pPr>
        <w:pStyle w:val="12"/>
        <w:numPr>
          <w:ilvl w:val="0"/>
          <w:numId w:val="1"/>
        </w:numPr>
        <w:shd w:val="clear" w:color="auto" w:fill="auto"/>
        <w:tabs>
          <w:tab w:val="left" w:pos="452"/>
        </w:tabs>
        <w:spacing w:before="0" w:after="29" w:line="288" w:lineRule="exact"/>
        <w:ind w:left="20" w:right="1400"/>
        <w:jc w:val="both"/>
      </w:pPr>
      <w:r>
        <w:t>Функционирование логопедического пункта в рамках реализации основной общеобразовательной программы осуществляется без взимания дополнительной родительской п</w:t>
      </w:r>
      <w:r>
        <w:t>латы.</w:t>
      </w:r>
    </w:p>
    <w:p w:rsidR="003512B6" w:rsidRDefault="00595F9E">
      <w:pPr>
        <w:pStyle w:val="12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 w:line="552" w:lineRule="exact"/>
        <w:ind w:left="20"/>
      </w:pPr>
      <w:r>
        <w:t>Основными задачами логопедического пункта являются:</w:t>
      </w:r>
    </w:p>
    <w:p w:rsidR="003512B6" w:rsidRDefault="00595F9E">
      <w:pPr>
        <w:pStyle w:val="12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552" w:lineRule="exact"/>
        <w:ind w:left="20"/>
      </w:pPr>
      <w:r>
        <w:t>своевременное выявление нарушений речевого развития воспитанников:</w:t>
      </w:r>
    </w:p>
    <w:p w:rsidR="003512B6" w:rsidRDefault="00595F9E">
      <w:pPr>
        <w:pStyle w:val="12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0" w:line="552" w:lineRule="exact"/>
        <w:ind w:left="20"/>
      </w:pPr>
      <w:r>
        <w:t>определение уровня и характера речевых нарушений;</w:t>
      </w:r>
    </w:p>
    <w:p w:rsidR="003512B6" w:rsidRDefault="00595F9E">
      <w:pPr>
        <w:pStyle w:val="12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0" w:line="552" w:lineRule="exact"/>
        <w:ind w:left="20"/>
      </w:pPr>
      <w:r>
        <w:t>устранение нарушений речи;</w:t>
      </w:r>
      <w:r>
        <w:br w:type="page"/>
      </w:r>
    </w:p>
    <w:p w:rsidR="003512B6" w:rsidRDefault="00595F9E">
      <w:pPr>
        <w:pStyle w:val="12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240" w:line="278" w:lineRule="exact"/>
        <w:ind w:left="20" w:right="340"/>
      </w:pPr>
      <w:r>
        <w:lastRenderedPageBreak/>
        <w:t xml:space="preserve">направление детей с тяжелыми нарушениями речи и </w:t>
      </w:r>
      <w:r>
        <w:t>отклонениями в развитии на областную психолого-медико-педагогическую комиссию (далее ПМПК), для определения адекватной формы и программы обучения;</w:t>
      </w:r>
    </w:p>
    <w:p w:rsidR="003512B6" w:rsidRDefault="00595F9E">
      <w:pPr>
        <w:pStyle w:val="12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244" w:line="278" w:lineRule="exact"/>
        <w:ind w:left="20" w:right="340"/>
      </w:pPr>
      <w:r>
        <w:t>консультативно-методическая, просветительская работа среди специалистов учреждения, воспитателей, родителей (</w:t>
      </w:r>
      <w:r>
        <w:t>законных представителей) воспитанников учреждения.</w:t>
      </w:r>
    </w:p>
    <w:p w:rsidR="003512B6" w:rsidRDefault="00595F9E">
      <w:pPr>
        <w:pStyle w:val="12"/>
        <w:numPr>
          <w:ilvl w:val="0"/>
          <w:numId w:val="3"/>
        </w:numPr>
        <w:shd w:val="clear" w:color="auto" w:fill="auto"/>
        <w:tabs>
          <w:tab w:val="left" w:pos="447"/>
        </w:tabs>
        <w:spacing w:before="0" w:after="275" w:line="274" w:lineRule="exact"/>
        <w:ind w:left="20" w:right="340"/>
      </w:pPr>
      <w:r>
        <w:t>6.</w:t>
      </w:r>
      <w:r>
        <w:tab/>
        <w:t>Участниками коррекционно-образовательного процесса, осуществляемого в рамках дея тельности логопедического пункта, являются: ребенок, педагогические работники (учитель-логопед, воспитатели, другие специ</w:t>
      </w:r>
      <w:r>
        <w:t>алисты), родители (законные представители).</w:t>
      </w:r>
    </w:p>
    <w:p w:rsidR="003512B6" w:rsidRDefault="00595F9E">
      <w:pPr>
        <w:pStyle w:val="1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264" w:line="230" w:lineRule="exact"/>
        <w:ind w:left="20"/>
      </w:pPr>
      <w:r>
        <w:t>Порядок создания и комплектования логопедического пункта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279" w:line="278" w:lineRule="exact"/>
        <w:ind w:left="20" w:right="340"/>
      </w:pPr>
      <w:r>
        <w:t>Логопедический пункт создается в муниципальном образовательном учреждении , реализующем основную общеобразовательную программу дошкольного образования (дал</w:t>
      </w:r>
      <w:r>
        <w:t>ее - учреждение), при наличии необходимых программно-методических, материально- технических условий и кадрового обеспечения.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259" w:line="230" w:lineRule="exact"/>
        <w:ind w:left="20"/>
      </w:pPr>
      <w:r>
        <w:t>Наличие логопедического пункта закрепляется в уставе учреждения.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244" w:line="278" w:lineRule="exact"/>
        <w:ind w:left="20" w:right="340"/>
      </w:pPr>
      <w:r>
        <w:t xml:space="preserve">Для логопедического пункта выделяется кабинет, отвечающий </w:t>
      </w:r>
      <w:r>
        <w:t>санитарно- гигиеническим требованиям, требованиям пожарной безопасности и приспособленный для проведения индивидуальных и подгрупповых занятий с детьми, консультаций для родителей. Кабинет оснащается необходимым оборудованием согласно общим требованиям, пр</w:t>
      </w:r>
      <w:r>
        <w:t>едъявляемым к оборудованию логопедического кабинета. Ответственность за оснащение логопедического пункта, санитарное состояние и ремонт помещения возлагается на руководителя учреждения.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236" w:line="274" w:lineRule="exact"/>
        <w:ind w:left="20" w:right="340"/>
      </w:pPr>
      <w:r>
        <w:t>На должность учителя-логопеда принимаются лица, имеющие высшее дефекто</w:t>
      </w:r>
      <w:r>
        <w:t>логическое образование или высшее педагогическое образование с обязательным прохождением курсов по переподготовке учителей-логопедов, приравненных к высшему дефектологическому образованию.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62"/>
        </w:tabs>
        <w:spacing w:before="0" w:after="244" w:line="278" w:lineRule="exact"/>
        <w:ind w:left="20" w:right="340"/>
      </w:pPr>
      <w:r>
        <w:t>В логопедический пункт принимаются дети в возрасте от 4 до 7 лет (п</w:t>
      </w:r>
      <w:r>
        <w:t>реимущество имеют дети старших и подготовительных групп), посещающие дошкольное учреждение.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240" w:line="274" w:lineRule="exact"/>
        <w:ind w:left="20" w:right="580"/>
        <w:jc w:val="both"/>
      </w:pPr>
      <w:r>
        <w:t>Логопедическое обследование всех возрастных групп учреждения (начало и конец года), проводится с целью постановки логопедических заключений, а также зачисления дете</w:t>
      </w:r>
      <w:r>
        <w:t>й в логопедический пункт учреждения.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0" w:line="274" w:lineRule="exact"/>
        <w:ind w:left="20" w:right="340"/>
      </w:pPr>
      <w:r>
        <w:t>Зачисление ребенка в логопедический пункт производится на основании заключения психолого-медико-иедагогического консилиума учреждения, в котором указывается речевое нарушение и заявления одного из родителей (законного п</w:t>
      </w:r>
      <w:r>
        <w:t>редставителя). Взаимоотношения учреждения и родителей (законных представителей) ребенка по посещению логопедического пункта определяются договором, заключенным в письменной форме.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236" w:line="274" w:lineRule="exact"/>
        <w:ind w:left="20" w:right="360"/>
      </w:pPr>
      <w:r>
        <w:t xml:space="preserve">Утверждение списочного состава детей, зачисленных в логопедический пункт на </w:t>
      </w:r>
      <w:r>
        <w:t>текущий учебный год, осуществляется руководителем учреждения не позднее 1 октября.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240" w:line="278" w:lineRule="exact"/>
        <w:ind w:left="20" w:right="360"/>
      </w:pPr>
      <w:r>
        <w:t>Прием детей в логопедический пункт производится в течение всего учебного года по мере освобождения мест.</w:t>
      </w:r>
    </w:p>
    <w:p w:rsidR="003512B6" w:rsidRDefault="00595F9E">
      <w:pPr>
        <w:pStyle w:val="12"/>
        <w:numPr>
          <w:ilvl w:val="0"/>
          <w:numId w:val="4"/>
        </w:numPr>
        <w:shd w:val="clear" w:color="auto" w:fill="auto"/>
        <w:tabs>
          <w:tab w:val="left" w:pos="572"/>
        </w:tabs>
        <w:spacing w:before="0" w:after="279" w:line="278" w:lineRule="exact"/>
        <w:ind w:left="20" w:right="360"/>
      </w:pPr>
      <w:r>
        <w:t>Выпуск детей производится на основании решения психолого-медико- пед</w:t>
      </w:r>
      <w:r>
        <w:t>агогического консилиума учреждения.</w:t>
      </w:r>
    </w:p>
    <w:p w:rsidR="003512B6" w:rsidRDefault="00595F9E">
      <w:pPr>
        <w:pStyle w:val="12"/>
        <w:shd w:val="clear" w:color="auto" w:fill="auto"/>
        <w:spacing w:before="0" w:after="268" w:line="230" w:lineRule="exact"/>
        <w:ind w:left="20"/>
      </w:pPr>
      <w:r>
        <w:t>Ш. Организация деятельности логопедического пункта</w:t>
      </w:r>
    </w:p>
    <w:p w:rsidR="003512B6" w:rsidRDefault="00595F9E">
      <w:pPr>
        <w:pStyle w:val="12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236" w:line="274" w:lineRule="exact"/>
        <w:ind w:left="20" w:right="360"/>
      </w:pPr>
      <w:r>
        <w:lastRenderedPageBreak/>
        <w:t>Нагрузка учителя-логопеда на 1,0 ставку предусматривает работу по коррекции речи от 20 до 25 детей в течение года. Недельная нагрузка учителя - логопеда составляет 20 ас</w:t>
      </w:r>
      <w:r>
        <w:t>трономических часов. Графики работы логопедического пункта и учителя-лог опеда утверждаются руководителем учреждения в начале учебного года.</w:t>
      </w:r>
    </w:p>
    <w:p w:rsidR="003512B6" w:rsidRDefault="00595F9E">
      <w:pPr>
        <w:pStyle w:val="12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244" w:line="278" w:lineRule="exact"/>
        <w:ind w:left="20" w:right="360"/>
      </w:pPr>
      <w:r>
        <w:t xml:space="preserve">Образовательная нагрузка на детей, посещающих логопедический пункт, рассчитывается с учетом логопедических занятий </w:t>
      </w:r>
      <w:r>
        <w:t>и не может превышать показатели максимальной учебной нагрузки применительно к возрасту в соответствии с санитарными правилами и нормами.</w:t>
      </w:r>
    </w:p>
    <w:p w:rsidR="003512B6" w:rsidRDefault="00595F9E">
      <w:pPr>
        <w:pStyle w:val="12"/>
        <w:numPr>
          <w:ilvl w:val="0"/>
          <w:numId w:val="5"/>
        </w:numPr>
        <w:shd w:val="clear" w:color="auto" w:fill="auto"/>
        <w:tabs>
          <w:tab w:val="left" w:pos="447"/>
        </w:tabs>
        <w:spacing w:before="0" w:after="275" w:line="274" w:lineRule="exact"/>
        <w:ind w:left="20" w:right="360"/>
      </w:pPr>
      <w:r>
        <w:t xml:space="preserve">Формами организации коррекционной работы являются индивидуальные и подгрупповые занятия. Продолжительность одного </w:t>
      </w:r>
      <w:r>
        <w:t>индивидуального занятия составляет 15-20 минут. Подгрупповые занятия организуются, если есть дети одного возраста со сходными речевыми диагнозами. Подгрупповое занятие проводится в соответствии с санитарными правилами и нормами и составляет:</w:t>
      </w:r>
    </w:p>
    <w:p w:rsidR="003512B6" w:rsidRDefault="00595F9E">
      <w:pPr>
        <w:pStyle w:val="12"/>
        <w:numPr>
          <w:ilvl w:val="0"/>
          <w:numId w:val="6"/>
        </w:numPr>
        <w:shd w:val="clear" w:color="auto" w:fill="auto"/>
        <w:tabs>
          <w:tab w:val="left" w:pos="154"/>
        </w:tabs>
        <w:spacing w:before="0" w:after="303" w:line="230" w:lineRule="exact"/>
        <w:ind w:left="20"/>
      </w:pPr>
      <w:r>
        <w:t xml:space="preserve">для детей 4-5 </w:t>
      </w:r>
      <w:r>
        <w:t>лет - 20 мин.;</w:t>
      </w:r>
    </w:p>
    <w:p w:rsidR="003512B6" w:rsidRDefault="00595F9E">
      <w:pPr>
        <w:pStyle w:val="12"/>
        <w:numPr>
          <w:ilvl w:val="0"/>
          <w:numId w:val="6"/>
        </w:numPr>
        <w:shd w:val="clear" w:color="auto" w:fill="auto"/>
        <w:tabs>
          <w:tab w:val="left" w:pos="154"/>
        </w:tabs>
        <w:spacing w:before="0" w:after="263" w:line="230" w:lineRule="exact"/>
        <w:ind w:left="20"/>
      </w:pPr>
      <w:r>
        <w:t>для детей 5-7 лет - 30 мин.</w:t>
      </w:r>
    </w:p>
    <w:p w:rsidR="003512B6" w:rsidRDefault="00595F9E">
      <w:pPr>
        <w:pStyle w:val="12"/>
        <w:numPr>
          <w:ilvl w:val="0"/>
          <w:numId w:val="5"/>
        </w:numPr>
        <w:shd w:val="clear" w:color="auto" w:fill="auto"/>
        <w:tabs>
          <w:tab w:val="left" w:pos="510"/>
        </w:tabs>
        <w:spacing w:before="0" w:after="233" w:line="274" w:lineRule="exact"/>
        <w:ind w:left="20" w:right="360"/>
      </w:pPr>
      <w:r>
        <w:t>Учитель-логопед ведет контрольно-регистрирующую и планирующую документацию, которая хранится 3 года и (за исключением графика работы, расписания занятий с детьми) включает в себя:</w:t>
      </w:r>
    </w:p>
    <w:p w:rsidR="003512B6" w:rsidRDefault="00595F9E">
      <w:pPr>
        <w:pStyle w:val="12"/>
        <w:numPr>
          <w:ilvl w:val="0"/>
          <w:numId w:val="7"/>
        </w:numPr>
        <w:shd w:val="clear" w:color="auto" w:fill="auto"/>
        <w:tabs>
          <w:tab w:val="left" w:pos="625"/>
        </w:tabs>
        <w:spacing w:before="0" w:after="244" w:line="283" w:lineRule="exact"/>
        <w:ind w:left="20" w:right="360"/>
      </w:pPr>
      <w:r>
        <w:t xml:space="preserve">Журнал, обследования речи детей, </w:t>
      </w:r>
      <w:r>
        <w:t>посещающих дошкольное образовательное учреждение (с 3 до 7 лет).</w:t>
      </w:r>
    </w:p>
    <w:p w:rsidR="003512B6" w:rsidRDefault="00595F9E">
      <w:pPr>
        <w:pStyle w:val="12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25" w:line="278" w:lineRule="exact"/>
        <w:ind w:left="20" w:right="360"/>
      </w:pPr>
      <w:r>
        <w:t>Список детей, нуждающихся в логопедической помощи, с указанием возраста и характера речевого нарушения.</w:t>
      </w:r>
    </w:p>
    <w:p w:rsidR="003512B6" w:rsidRDefault="00595F9E">
      <w:pPr>
        <w:pStyle w:val="12"/>
        <w:shd w:val="clear" w:color="auto" w:fill="auto"/>
        <w:spacing w:before="0" w:after="0" w:line="547" w:lineRule="exact"/>
        <w:ind w:left="20"/>
      </w:pPr>
      <w:r>
        <w:t>3 .5.3. Индивидуальные тетради для занятий детей.</w:t>
      </w:r>
    </w:p>
    <w:p w:rsidR="003512B6" w:rsidRDefault="00595F9E">
      <w:pPr>
        <w:pStyle w:val="12"/>
        <w:numPr>
          <w:ilvl w:val="0"/>
          <w:numId w:val="8"/>
        </w:numPr>
        <w:shd w:val="clear" w:color="auto" w:fill="auto"/>
        <w:tabs>
          <w:tab w:val="left" w:pos="615"/>
        </w:tabs>
        <w:spacing w:before="0" w:after="0" w:line="547" w:lineRule="exact"/>
        <w:ind w:left="20"/>
      </w:pPr>
      <w:r>
        <w:t>Журнал посещаемости занятий.</w:t>
      </w:r>
    </w:p>
    <w:p w:rsidR="003512B6" w:rsidRDefault="00595F9E">
      <w:pPr>
        <w:pStyle w:val="12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547" w:lineRule="exact"/>
        <w:ind w:left="20"/>
      </w:pPr>
      <w:r>
        <w:t xml:space="preserve">Речевая </w:t>
      </w:r>
      <w:r>
        <w:t>карга на каждого ребенка, зачисленного в логопедический пункт.</w:t>
      </w:r>
    </w:p>
    <w:p w:rsidR="003512B6" w:rsidRDefault="00595F9E">
      <w:pPr>
        <w:pStyle w:val="12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278" w:lineRule="exact"/>
        <w:ind w:left="20" w:right="740"/>
        <w:jc w:val="both"/>
      </w:pPr>
      <w:r>
        <w:t>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 культурой речи).</w:t>
      </w:r>
    </w:p>
    <w:p w:rsidR="003512B6" w:rsidRDefault="00595F9E">
      <w:pPr>
        <w:pStyle w:val="12"/>
        <w:numPr>
          <w:ilvl w:val="0"/>
          <w:numId w:val="8"/>
        </w:numPr>
        <w:shd w:val="clear" w:color="auto" w:fill="auto"/>
        <w:tabs>
          <w:tab w:val="left" w:pos="650"/>
        </w:tabs>
        <w:spacing w:before="0" w:after="240" w:line="274" w:lineRule="exact"/>
        <w:ind w:left="40" w:right="240"/>
      </w:pPr>
      <w:r>
        <w:t>Р</w:t>
      </w:r>
      <w:r>
        <w:t>асписание занятий, заверенное заведующим дошкольным образовательным учреждением.</w:t>
      </w:r>
    </w:p>
    <w:p w:rsidR="003512B6" w:rsidRDefault="00595F9E">
      <w:pPr>
        <w:pStyle w:val="12"/>
        <w:numPr>
          <w:ilvl w:val="0"/>
          <w:numId w:val="8"/>
        </w:numPr>
        <w:shd w:val="clear" w:color="auto" w:fill="auto"/>
        <w:tabs>
          <w:tab w:val="left" w:pos="659"/>
        </w:tabs>
        <w:spacing w:before="0" w:after="240" w:line="274" w:lineRule="exact"/>
        <w:ind w:left="40" w:right="240"/>
      </w:pPr>
      <w:r>
        <w:t>График работы учителя-логопеда, утвержденный руководителем дошкольного образовательного учреждения, согласованный с администрацией учреждения.</w:t>
      </w:r>
    </w:p>
    <w:p w:rsidR="003512B6" w:rsidRDefault="00595F9E">
      <w:pPr>
        <w:pStyle w:val="12"/>
        <w:numPr>
          <w:ilvl w:val="0"/>
          <w:numId w:val="8"/>
        </w:numPr>
        <w:shd w:val="clear" w:color="auto" w:fill="auto"/>
        <w:tabs>
          <w:tab w:val="left" w:pos="654"/>
        </w:tabs>
        <w:spacing w:before="0" w:after="236" w:line="274" w:lineRule="exact"/>
        <w:ind w:left="40" w:right="240"/>
      </w:pPr>
      <w:r>
        <w:t xml:space="preserve">Картотека с перечислением </w:t>
      </w:r>
      <w:r>
        <w:t>оборудования, учебных и наглядных пособий, находящихся в логопедическом кабинете.</w:t>
      </w:r>
    </w:p>
    <w:p w:rsidR="003512B6" w:rsidRDefault="00595F9E">
      <w:pPr>
        <w:pStyle w:val="12"/>
        <w:numPr>
          <w:ilvl w:val="0"/>
          <w:numId w:val="8"/>
        </w:numPr>
        <w:shd w:val="clear" w:color="auto" w:fill="auto"/>
        <w:tabs>
          <w:tab w:val="left" w:pos="1446"/>
        </w:tabs>
        <w:spacing w:before="0" w:after="244" w:line="278" w:lineRule="exact"/>
        <w:ind w:left="40" w:right="240"/>
      </w:pPr>
      <w:r>
        <w:t>Копии</w:t>
      </w:r>
      <w:r>
        <w:tab/>
        <w:t>отчетов об эффективности коррекционной (логопедической) работы за учебный год (не менее чем за последние три года).</w:t>
      </w:r>
    </w:p>
    <w:p w:rsidR="003512B6" w:rsidRDefault="00595F9E">
      <w:pPr>
        <w:pStyle w:val="12"/>
        <w:numPr>
          <w:ilvl w:val="0"/>
          <w:numId w:val="9"/>
        </w:numPr>
        <w:shd w:val="clear" w:color="auto" w:fill="auto"/>
        <w:tabs>
          <w:tab w:val="left" w:pos="467"/>
        </w:tabs>
        <w:spacing w:before="0" w:after="240" w:line="274" w:lineRule="exact"/>
        <w:ind w:left="40" w:right="240"/>
      </w:pPr>
      <w:r>
        <w:t>Учитель-логопед в течение учебного года проводит обс</w:t>
      </w:r>
      <w:r>
        <w:t>ледование речевого развития воспитанников дошкольного образовательного учреждения, достигших трехлетнего возраста. Все обследованные дети регистрируются в Журнале обследования речевого развития воспитанников образовательного учреждения. Учитель-логопед нес</w:t>
      </w:r>
      <w:r>
        <w:t xml:space="preserve">ет ответственность за организацию своевременного выявления детей с первичной речевой патологией, посещающих </w:t>
      </w:r>
      <w:r>
        <w:lastRenderedPageBreak/>
        <w:t>учреждение.</w:t>
      </w:r>
    </w:p>
    <w:p w:rsidR="003512B6" w:rsidRDefault="00595F9E">
      <w:pPr>
        <w:pStyle w:val="12"/>
        <w:numPr>
          <w:ilvl w:val="0"/>
          <w:numId w:val="9"/>
        </w:numPr>
        <w:shd w:val="clear" w:color="auto" w:fill="auto"/>
        <w:tabs>
          <w:tab w:val="left" w:pos="482"/>
        </w:tabs>
        <w:spacing w:before="0" w:after="240" w:line="274" w:lineRule="exact"/>
        <w:ind w:left="40" w:right="240"/>
      </w:pPr>
      <w:r>
        <w:t>Родители (законные представители) знакомятся с материалами диагностических обследований ребенка, рекомендациями, ходом и результатами ко</w:t>
      </w:r>
      <w:r>
        <w:t>ррекционной работы, получают консультативную помощь.</w:t>
      </w:r>
    </w:p>
    <w:p w:rsidR="003512B6" w:rsidRDefault="00595F9E">
      <w:pPr>
        <w:pStyle w:val="12"/>
        <w:numPr>
          <w:ilvl w:val="0"/>
          <w:numId w:val="9"/>
        </w:numPr>
        <w:shd w:val="clear" w:color="auto" w:fill="auto"/>
        <w:tabs>
          <w:tab w:val="left" w:pos="467"/>
        </w:tabs>
        <w:spacing w:before="0" w:after="240" w:line="274" w:lineRule="exact"/>
        <w:ind w:left="40" w:right="240"/>
      </w:pPr>
      <w:r>
        <w:t>Ответственность за соблюдение порядка зачисления детей в логопедический пункт возлагается на учителя-логопеда и администрацию учреждения.</w:t>
      </w:r>
    </w:p>
    <w:p w:rsidR="003512B6" w:rsidRDefault="00595F9E">
      <w:pPr>
        <w:pStyle w:val="12"/>
        <w:shd w:val="clear" w:color="auto" w:fill="auto"/>
        <w:spacing w:before="0" w:after="240" w:line="274" w:lineRule="exact"/>
        <w:ind w:left="40" w:right="240"/>
      </w:pPr>
      <w:r>
        <w:t>ЗЛО. Ответственность за посещение воспитанниками занятий и резуль</w:t>
      </w:r>
      <w:r>
        <w:t>таты коррекционной работы несут родители (законные представители), учитель-логопед и администрация учреждения.</w:t>
      </w:r>
    </w:p>
    <w:p w:rsidR="003512B6" w:rsidRDefault="00595F9E">
      <w:pPr>
        <w:pStyle w:val="12"/>
        <w:numPr>
          <w:ilvl w:val="0"/>
          <w:numId w:val="10"/>
        </w:numPr>
        <w:shd w:val="clear" w:color="auto" w:fill="auto"/>
        <w:tabs>
          <w:tab w:val="left" w:pos="587"/>
        </w:tabs>
        <w:spacing w:before="0" w:after="275" w:line="274" w:lineRule="exact"/>
        <w:ind w:left="40" w:right="240"/>
      </w:pPr>
      <w:r>
        <w:t>Деятельность логопедического пункта может быть прекращена приказом комитета по образованию городского округа «Город Чита» по ходатайству руководи</w:t>
      </w:r>
      <w:r>
        <w:t>теля учреждения. При прекращении деятельности логопедического пункта соответствующие изменения вносятся в устав учреждения.</w:t>
      </w:r>
    </w:p>
    <w:p w:rsidR="003512B6" w:rsidRDefault="00595F9E">
      <w:pPr>
        <w:pStyle w:val="12"/>
        <w:shd w:val="clear" w:color="auto" w:fill="auto"/>
        <w:spacing w:before="0" w:after="213" w:line="230" w:lineRule="exact"/>
        <w:ind w:left="40"/>
      </w:pPr>
      <w:r>
        <w:t>IV. Управление деятельностью и финансирование логопедического пункта</w:t>
      </w:r>
    </w:p>
    <w:p w:rsidR="003512B6" w:rsidRDefault="00595F9E">
      <w:pPr>
        <w:pStyle w:val="12"/>
        <w:numPr>
          <w:ilvl w:val="0"/>
          <w:numId w:val="11"/>
        </w:numPr>
        <w:shd w:val="clear" w:color="auto" w:fill="auto"/>
        <w:tabs>
          <w:tab w:val="left" w:pos="472"/>
        </w:tabs>
        <w:spacing w:before="0" w:after="240" w:line="274" w:lineRule="exact"/>
        <w:ind w:left="40" w:right="240"/>
      </w:pPr>
      <w:r>
        <w:t xml:space="preserve">Непосредственное руководство деятельностью логопедического </w:t>
      </w:r>
      <w:r>
        <w:t>пункта осуществляет руководитель учреждения.</w:t>
      </w:r>
    </w:p>
    <w:p w:rsidR="003512B6" w:rsidRDefault="00595F9E">
      <w:pPr>
        <w:pStyle w:val="12"/>
        <w:numPr>
          <w:ilvl w:val="0"/>
          <w:numId w:val="11"/>
        </w:numPr>
        <w:shd w:val="clear" w:color="auto" w:fill="auto"/>
        <w:tabs>
          <w:tab w:val="left" w:pos="472"/>
        </w:tabs>
        <w:spacing w:before="0" w:after="240" w:line="274" w:lineRule="exact"/>
        <w:ind w:left="40" w:right="240"/>
      </w:pPr>
      <w:r>
        <w:t>Руководитель учреждения определяет и контролирует исполнение должностных обязанностей учителем-логопедом.</w:t>
      </w:r>
    </w:p>
    <w:p w:rsidR="003512B6" w:rsidRDefault="00595F9E">
      <w:pPr>
        <w:pStyle w:val="12"/>
        <w:numPr>
          <w:ilvl w:val="0"/>
          <w:numId w:val="11"/>
        </w:numPr>
        <w:shd w:val="clear" w:color="auto" w:fill="auto"/>
        <w:tabs>
          <w:tab w:val="left" w:pos="477"/>
        </w:tabs>
        <w:spacing w:before="0" w:after="0" w:line="274" w:lineRule="exact"/>
        <w:ind w:left="40" w:right="240"/>
      </w:pPr>
      <w:r>
        <w:t>Вопросы деятельности логопедического пункта, не предусмотренные настоящим Положением, регулируются действ</w:t>
      </w:r>
      <w:r>
        <w:t>ующим законодательством РФ, иными нормативными правовыми актами, уставом учреждения, зарегистрированным в установленном законодательством порядке.</w:t>
      </w:r>
    </w:p>
    <w:sectPr w:rsidR="003512B6" w:rsidSect="00D33E73">
      <w:type w:val="continuous"/>
      <w:pgSz w:w="11909" w:h="16838"/>
      <w:pgMar w:top="993" w:right="1135" w:bottom="851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9E" w:rsidRDefault="00595F9E" w:rsidP="003512B6">
      <w:r>
        <w:separator/>
      </w:r>
    </w:p>
  </w:endnote>
  <w:endnote w:type="continuationSeparator" w:id="1">
    <w:p w:rsidR="00595F9E" w:rsidRDefault="00595F9E" w:rsidP="0035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9E" w:rsidRDefault="00595F9E"/>
  </w:footnote>
  <w:footnote w:type="continuationSeparator" w:id="1">
    <w:p w:rsidR="00595F9E" w:rsidRDefault="00595F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4F4"/>
    <w:multiLevelType w:val="multilevel"/>
    <w:tmpl w:val="CEDC74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50685C"/>
    <w:multiLevelType w:val="multilevel"/>
    <w:tmpl w:val="CA2202A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65FBE"/>
    <w:multiLevelType w:val="multilevel"/>
    <w:tmpl w:val="9990B4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182012"/>
    <w:multiLevelType w:val="multilevel"/>
    <w:tmpl w:val="14E4D7E0"/>
    <w:lvl w:ilvl="0">
      <w:start w:val="4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BD7C52"/>
    <w:multiLevelType w:val="multilevel"/>
    <w:tmpl w:val="4B069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517D84"/>
    <w:multiLevelType w:val="multilevel"/>
    <w:tmpl w:val="F7FABAA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E45224"/>
    <w:multiLevelType w:val="multilevel"/>
    <w:tmpl w:val="EA820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76AB3"/>
    <w:multiLevelType w:val="multilevel"/>
    <w:tmpl w:val="5D0E7C0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333ED"/>
    <w:multiLevelType w:val="multilevel"/>
    <w:tmpl w:val="AF2257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70AE3"/>
    <w:multiLevelType w:val="multilevel"/>
    <w:tmpl w:val="A52ACF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E6489"/>
    <w:multiLevelType w:val="multilevel"/>
    <w:tmpl w:val="BDAAA5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512B6"/>
    <w:rsid w:val="003512B6"/>
    <w:rsid w:val="00595F9E"/>
    <w:rsid w:val="00D3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2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12B6"/>
    <w:rPr>
      <w:color w:val="C25F12"/>
      <w:u w:val="single"/>
    </w:rPr>
  </w:style>
  <w:style w:type="character" w:customStyle="1" w:styleId="1">
    <w:name w:val="Заголовок №1_"/>
    <w:basedOn w:val="a0"/>
    <w:link w:val="10"/>
    <w:rsid w:val="00351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Consolas17pt-2pt">
    <w:name w:val="Заголовок №1 + Consolas;17 pt;Полужирный;Курсив;Интервал -2 pt"/>
    <w:basedOn w:val="1"/>
    <w:rsid w:val="003512B6"/>
    <w:rPr>
      <w:rFonts w:ascii="Consolas" w:eastAsia="Consolas" w:hAnsi="Consolas" w:cs="Consolas"/>
      <w:b/>
      <w:bCs/>
      <w:i/>
      <w:iCs/>
      <w:color w:val="000000"/>
      <w:spacing w:val="-50"/>
      <w:w w:val="100"/>
      <w:position w:val="0"/>
      <w:sz w:val="34"/>
      <w:szCs w:val="34"/>
      <w:u w:val="single"/>
      <w:lang w:val="ru-RU"/>
    </w:rPr>
  </w:style>
  <w:style w:type="character" w:customStyle="1" w:styleId="11">
    <w:name w:val="Заголовок №1"/>
    <w:basedOn w:val="1"/>
    <w:rsid w:val="003512B6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51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2"/>
    <w:rsid w:val="00351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3512B6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3512B6"/>
    <w:pPr>
      <w:shd w:val="clear" w:color="auto" w:fill="FFFFFF"/>
      <w:spacing w:before="198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"/>
    <w:basedOn w:val="a"/>
    <w:link w:val="a4"/>
    <w:rsid w:val="003512B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7309</Characters>
  <Application>Microsoft Office Word</Application>
  <DocSecurity>0</DocSecurity>
  <Lines>60</Lines>
  <Paragraphs>17</Paragraphs>
  <ScaleCrop>false</ScaleCrop>
  <Company>SamForum.ws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2</cp:revision>
  <cp:lastPrinted>2015-09-10T07:21:00Z</cp:lastPrinted>
  <dcterms:created xsi:type="dcterms:W3CDTF">2015-09-10T07:21:00Z</dcterms:created>
  <dcterms:modified xsi:type="dcterms:W3CDTF">2015-09-10T07:22:00Z</dcterms:modified>
</cp:coreProperties>
</file>